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21" w:rsidRDefault="00163821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163821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Tiaret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Département : Ecologie, environnement et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biot</w:t>
            </w:r>
            <w:proofErr w:type="spellEnd"/>
          </w:p>
        </w:tc>
      </w:tr>
    </w:tbl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163821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163821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Taxonomie évolutive</w:t>
            </w:r>
          </w:p>
        </w:tc>
      </w:tr>
    </w:tbl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163821"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SARMOUM Mohamed</w:t>
            </w:r>
          </w:p>
        </w:tc>
      </w:tr>
      <w:tr w:rsidR="00163821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16382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163821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sarmoum.med82@gmail.com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Mercredi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</w:t>
            </w:r>
          </w:p>
        </w:tc>
      </w:tr>
      <w:tr w:rsidR="00163821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70"/>
        <w:gridCol w:w="1645"/>
        <w:gridCol w:w="861"/>
        <w:gridCol w:w="866"/>
        <w:gridCol w:w="860"/>
        <w:gridCol w:w="867"/>
        <w:gridCol w:w="861"/>
        <w:gridCol w:w="860"/>
      </w:tblGrid>
      <w:tr w:rsidR="00163821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163821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163821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63821" w:rsidRDefault="0016382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63821" w:rsidRDefault="0016382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16382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163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4"/>
        <w:gridCol w:w="1644"/>
        <w:gridCol w:w="865"/>
        <w:gridCol w:w="865"/>
        <w:gridCol w:w="863"/>
        <w:gridCol w:w="865"/>
        <w:gridCol w:w="865"/>
        <w:gridCol w:w="859"/>
      </w:tblGrid>
      <w:tr w:rsidR="00163821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163821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163821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63821" w:rsidRDefault="0016382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63821" w:rsidRDefault="0016382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16382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SARMOUM Mohamed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</w:t>
            </w:r>
          </w:p>
        </w:tc>
      </w:tr>
      <w:tr w:rsidR="0016382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7"/>
        <w:gridCol w:w="6513"/>
      </w:tblGrid>
      <w:tr w:rsidR="00163821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163821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Comprendre l’organisation du monde végétal et la diversité floristique dans le contexte de l’écologie évolutive (mécanisme de spéciation et d’évolution) des végétaux.      </w:t>
            </w:r>
          </w:p>
        </w:tc>
      </w:tr>
      <w:tr w:rsidR="00163821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UF1</w:t>
            </w:r>
          </w:p>
        </w:tc>
      </w:tr>
      <w:tr w:rsidR="00163821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     I. </w:t>
            </w:r>
            <w:r>
              <w:rPr>
                <w:rFonts w:ascii="Times New Roman" w:eastAsia="Times New Roman" w:hAnsi="Times New Roman" w:cs="Times New Roman"/>
                <w:sz w:val="24"/>
              </w:rPr>
              <w:t>Historique des classifications dans le règne végétal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163821" w:rsidRDefault="0070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II. ORIGINE ET PHYLOGENIE DES ANGIOSPERMES</w:t>
            </w:r>
          </w:p>
          <w:p w:rsidR="00163821" w:rsidRDefault="0070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III. CRITERES EVOLUTIFS ET CLASSIFICATION DES ANGIOSPERMES</w:t>
            </w:r>
          </w:p>
          <w:p w:rsidR="00163821" w:rsidRDefault="0070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IV. DESCRIPTION ET CARACTERES PARTICULIERS DES FAMILLES A</w:t>
            </w:r>
          </w:p>
          <w:p w:rsidR="00163821" w:rsidRDefault="00702C4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INTERETS SYSTEMATIQUE, EVOLUTIF ET ECONOMIQUE</w:t>
            </w:r>
          </w:p>
        </w:tc>
      </w:tr>
      <w:tr w:rsidR="00163821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63821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63821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10%</w:t>
            </w:r>
          </w:p>
        </w:tc>
      </w:tr>
      <w:tr w:rsidR="00163821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10%</w:t>
            </w:r>
          </w:p>
        </w:tc>
      </w:tr>
      <w:tr w:rsidR="00163821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90% comptes rendus+10% assiduité et participation</w:t>
            </w:r>
          </w:p>
        </w:tc>
      </w:tr>
      <w:tr w:rsidR="00163821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maitrise des clés d'identification des plantes </w:t>
            </w:r>
            <w:proofErr w:type="spellStart"/>
            <w:r>
              <w:rPr>
                <w:rFonts w:ascii="Calibri" w:eastAsia="Calibri" w:hAnsi="Calibri" w:cs="Calibri"/>
              </w:rPr>
              <w:t>superieures</w:t>
            </w:r>
            <w:proofErr w:type="spellEnd"/>
            <w:r>
              <w:rPr>
                <w:rFonts w:ascii="Calibri" w:eastAsia="Calibri" w:hAnsi="Calibri" w:cs="Calibri"/>
              </w:rPr>
              <w:t xml:space="preserve"> et leurs usages et </w:t>
            </w:r>
            <w:proofErr w:type="spellStart"/>
            <w:r>
              <w:rPr>
                <w:rFonts w:ascii="Calibri" w:eastAsia="Calibri" w:hAnsi="Calibri" w:cs="Calibri"/>
              </w:rPr>
              <w:t>interets</w:t>
            </w:r>
            <w:proofErr w:type="spellEnd"/>
          </w:p>
          <w:p w:rsidR="00163821" w:rsidRDefault="0047504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64.9pt;margin-top:349.15pt;width:60.2pt;height:0;z-index:251659264" o:connectortype="straight"/>
              </w:pict>
            </w:r>
            <w:r w:rsidR="00702C4E">
              <w:rPr>
                <w:rFonts w:ascii="Calibri" w:eastAsia="Calibri" w:hAnsi="Calibri" w:cs="Calibri"/>
              </w:rPr>
              <w:t>     </w:t>
            </w:r>
          </w:p>
        </w:tc>
      </w:tr>
    </w:tbl>
    <w:tbl>
      <w:tblPr>
        <w:tblpPr w:leftFromText="141" w:rightFromText="141" w:vertAnchor="text" w:horzAnchor="margin" w:tblpXSpec="center" w:tblpY="447"/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865"/>
        <w:gridCol w:w="947"/>
        <w:gridCol w:w="822"/>
        <w:gridCol w:w="979"/>
        <w:gridCol w:w="1433"/>
        <w:gridCol w:w="1518"/>
        <w:gridCol w:w="1468"/>
        <w:gridCol w:w="1158"/>
      </w:tblGrid>
      <w:tr w:rsidR="00674F9C" w:rsidTr="00674F9C">
        <w:trPr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674F9C" w:rsidTr="00674F9C">
        <w:trPr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674F9C" w:rsidTr="00674F9C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475049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 id="_x0000_s1026" type="#_x0000_t32" style="position:absolute;left:0;text-align:left;margin-left:53.3pt;margin-top:51.65pt;width:0;height:232.85pt;z-index:251658240;mso-position-horizontal-relative:text;mso-position-vertical-relative:text" o:connectortype="straight"/>
              </w:pict>
            </w:r>
            <w:r w:rsidR="00674F9C"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674F9C" w:rsidTr="00674F9C">
        <w:trPr>
          <w:gridAfter w:val="1"/>
          <w:wAfter w:w="1158" w:type="dxa"/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  10 avril   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 11h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 15mn    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 EC </w:t>
            </w:r>
          </w:p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oui   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 présentation: 25%</w:t>
            </w:r>
          </w:p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contenu: 75%    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C" w:rsidRDefault="00475049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4.95pt;margin-top:18.05pt;width:42.1pt;height:23pt;z-index:251660288;mso-position-horizontal-relative:text;mso-position-vertical-relative:text" strokecolor="white [3212]">
                  <v:textbox>
                    <w:txbxContent>
                      <w:p w:rsidR="00F16E11" w:rsidRDefault="00F16E11"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="00674F9C">
              <w:rPr>
                <w:rFonts w:ascii="Calibri" w:eastAsia="Calibri" w:hAnsi="Calibri" w:cs="Calibri"/>
              </w:rPr>
              <w:t> </w:t>
            </w:r>
            <w:proofErr w:type="spellStart"/>
            <w:r w:rsidR="00674F9C">
              <w:rPr>
                <w:rFonts w:ascii="Calibri" w:eastAsia="Calibri" w:hAnsi="Calibri" w:cs="Calibri"/>
              </w:rPr>
              <w:t>meme</w:t>
            </w:r>
            <w:proofErr w:type="spellEnd"/>
            <w:r w:rsidR="00674F9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674F9C">
              <w:rPr>
                <w:rFonts w:ascii="Calibri" w:eastAsia="Calibri" w:hAnsi="Calibri" w:cs="Calibri"/>
              </w:rPr>
              <w:t>seance</w:t>
            </w:r>
            <w:proofErr w:type="spellEnd"/>
            <w:r w:rsidR="00674F9C">
              <w:rPr>
                <w:rFonts w:ascii="Calibri" w:eastAsia="Calibri" w:hAnsi="Calibri" w:cs="Calibri"/>
              </w:rPr>
              <w:t> </w:t>
            </w:r>
          </w:p>
        </w:tc>
      </w:tr>
      <w:tr w:rsidR="00674F9C" w:rsidTr="00674F9C">
        <w:trPr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74F9C" w:rsidRDefault="00F16E11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674F9C">
              <w:rPr>
                <w:rFonts w:ascii="Calibri" w:eastAsia="Calibri" w:hAnsi="Calibri" w:cs="Calibri"/>
                <w:b/>
              </w:rPr>
              <w:t xml:space="preserve">   DEUXIEME CONTROLE DE CONNAISSANCES</w:t>
            </w:r>
          </w:p>
        </w:tc>
      </w:tr>
      <w:tr w:rsidR="00674F9C" w:rsidTr="00674F9C">
        <w:trPr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674F9C" w:rsidTr="00674F9C">
        <w:trPr>
          <w:gridAfter w:val="1"/>
          <w:wAfter w:w="1158" w:type="dxa"/>
          <w:trHeight w:val="1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 23 avril    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 11h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 20mn    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 EI 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 oui  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présentation des résultats 100%</w:t>
            </w:r>
          </w:p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674F9C" w:rsidRDefault="00674F9C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F9C" w:rsidRDefault="00475049" w:rsidP="00674F9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 id="_x0000_s1029" type="#_x0000_t202" style="position:absolute;left:0;text-align:left;margin-left:74.95pt;margin-top:21.3pt;width:42.1pt;height:19.15pt;z-index:251661312;mso-position-horizontal-relative:text;mso-position-vertical-relative:text" strokecolor="white [3212]">
                  <v:textbox>
                    <w:txbxContent>
                      <w:p w:rsidR="00F16E11" w:rsidRDefault="00F16E11">
                        <w:r>
                          <w:t>S</w:t>
                        </w:r>
                      </w:p>
                    </w:txbxContent>
                  </v:textbox>
                </v:shape>
              </w:pict>
            </w:r>
            <w:r w:rsidR="00674F9C">
              <w:rPr>
                <w:rFonts w:ascii="Calibri" w:eastAsia="Calibri" w:hAnsi="Calibri" w:cs="Calibri"/>
              </w:rPr>
              <w:t> </w:t>
            </w:r>
            <w:proofErr w:type="spellStart"/>
            <w:r w:rsidR="00674F9C">
              <w:rPr>
                <w:rFonts w:ascii="Calibri" w:eastAsia="Calibri" w:hAnsi="Calibri" w:cs="Calibri"/>
              </w:rPr>
              <w:t>meme</w:t>
            </w:r>
            <w:proofErr w:type="spellEnd"/>
            <w:r w:rsidR="00674F9C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674F9C">
              <w:rPr>
                <w:rFonts w:ascii="Calibri" w:eastAsia="Calibri" w:hAnsi="Calibri" w:cs="Calibri"/>
              </w:rPr>
              <w:t>seance</w:t>
            </w:r>
            <w:proofErr w:type="spellEnd"/>
          </w:p>
        </w:tc>
      </w:tr>
    </w:tbl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p w:rsidR="00163821" w:rsidRDefault="00674F9C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textWrapping" w:clear="all"/>
      </w:r>
      <w:r w:rsidR="00702C4E"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163821" w:rsidRDefault="00702C4E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163821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163821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proofErr w:type="spellStart"/>
            <w:r>
              <w:rPr>
                <w:rFonts w:ascii="Calibri" w:eastAsia="Calibri" w:hAnsi="Calibri" w:cs="Calibri"/>
              </w:rPr>
              <w:t>Telabotanica</w:t>
            </w:r>
            <w:proofErr w:type="spellEnd"/>
          </w:p>
        </w:tc>
      </w:tr>
      <w:tr w:rsidR="00163821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proofErr w:type="spellStart"/>
            <w:r>
              <w:rPr>
                <w:rFonts w:ascii="Calibri" w:eastAsia="Calibri" w:hAnsi="Calibri" w:cs="Calibri"/>
              </w:rPr>
              <w:t>plantnet</w:t>
            </w:r>
            <w:proofErr w:type="spellEnd"/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     loupes binoculaires</w:t>
            </w:r>
          </w:p>
        </w:tc>
      </w:tr>
      <w:tr w:rsidR="00163821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     appareil photos, press</w:t>
            </w:r>
            <w:r w:rsidR="00674F9C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 à herbier</w:t>
            </w:r>
          </w:p>
        </w:tc>
      </w:tr>
    </w:tbl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163821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163821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    bonne assiduité et participation 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    les étudiants ont manifesté un </w:t>
            </w:r>
            <w:proofErr w:type="spellStart"/>
            <w:r>
              <w:rPr>
                <w:rFonts w:ascii="Calibri" w:eastAsia="Calibri" w:hAnsi="Calibri" w:cs="Calibri"/>
              </w:rPr>
              <w:t>interet</w:t>
            </w:r>
            <w:proofErr w:type="spellEnd"/>
            <w:r>
              <w:rPr>
                <w:rFonts w:ascii="Calibri" w:eastAsia="Calibri" w:hAnsi="Calibri" w:cs="Calibri"/>
              </w:rPr>
              <w:t xml:space="preserve"> pour la </w:t>
            </w:r>
            <w:proofErr w:type="spellStart"/>
            <w:r>
              <w:rPr>
                <w:rFonts w:ascii="Calibri" w:eastAsia="Calibri" w:hAnsi="Calibri" w:cs="Calibri"/>
              </w:rPr>
              <w:t>matiere</w:t>
            </w:r>
            <w:proofErr w:type="spellEnd"/>
            <w:r>
              <w:rPr>
                <w:rFonts w:ascii="Calibri" w:eastAsia="Calibri" w:hAnsi="Calibri" w:cs="Calibri"/>
              </w:rPr>
              <w:t xml:space="preserve">, notamment pour les </w:t>
            </w:r>
            <w:proofErr w:type="spellStart"/>
            <w:r>
              <w:rPr>
                <w:rFonts w:ascii="Calibri" w:eastAsia="Calibri" w:hAnsi="Calibri" w:cs="Calibri"/>
              </w:rPr>
              <w:t>trveaux</w:t>
            </w:r>
            <w:proofErr w:type="spellEnd"/>
            <w:r>
              <w:rPr>
                <w:rFonts w:ascii="Calibri" w:eastAsia="Calibri" w:hAnsi="Calibri" w:cs="Calibri"/>
              </w:rPr>
              <w:t xml:space="preserve"> pratiques 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163821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163821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proofErr w:type="spellStart"/>
            <w:r>
              <w:rPr>
                <w:rFonts w:ascii="Calibri" w:eastAsia="Calibri" w:hAnsi="Calibri" w:cs="Calibri"/>
              </w:rPr>
              <w:t>Quezel</w:t>
            </w:r>
            <w:proofErr w:type="spellEnd"/>
            <w:r>
              <w:rPr>
                <w:rFonts w:ascii="Calibri" w:eastAsia="Calibri" w:hAnsi="Calibri" w:cs="Calibri"/>
              </w:rPr>
              <w:t xml:space="preserve"> et Santa, 1962. Nouvelle flore d'Algérie. 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Judd</w:t>
            </w:r>
            <w:proofErr w:type="spellEnd"/>
            <w:r>
              <w:rPr>
                <w:rFonts w:ascii="Calibri" w:eastAsia="Calibri" w:hAnsi="Calibri" w:cs="Calibri"/>
              </w:rPr>
              <w:t xml:space="preserve"> et al. </w:t>
            </w:r>
            <w:proofErr w:type="spellStart"/>
            <w:r>
              <w:rPr>
                <w:rFonts w:ascii="Calibri" w:eastAsia="Calibri" w:hAnsi="Calibri" w:cs="Calibri"/>
              </w:rPr>
              <w:t>Botanqiue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systematique</w:t>
            </w:r>
            <w:proofErr w:type="spellEnd"/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163821" w:rsidRDefault="00163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63821" w:rsidRDefault="00163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163821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Sites Web</w:t>
            </w:r>
          </w:p>
          <w:p w:rsidR="00163821" w:rsidRDefault="001638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163821" w:rsidRDefault="00702C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p w:rsidR="00163821" w:rsidRDefault="00702C4E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E4396C" w:rsidRDefault="00E4396C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 w:rsidRPr="00E4396C">
        <w:rPr>
          <w:rFonts w:ascii="Calibri" w:eastAsia="Calibri" w:hAnsi="Calibri" w:cs="Calibri"/>
          <w:b/>
          <w:u w:val="single"/>
        </w:rPr>
        <w:drawing>
          <wp:inline distT="0" distB="0" distL="0" distR="0">
            <wp:extent cx="1433195" cy="1468120"/>
            <wp:effectExtent l="19050" t="0" r="0" b="0"/>
            <wp:docPr id="10" name="Image 1" descr="C:\Users\walid\AppData\Local\Microsoft\Windows\Temporary Internet Files\Content.Word\Ca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id\AppData\Local\Microsoft\Windows\Temporary Internet Files\Content.Word\Cach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821" w:rsidRDefault="00163821">
      <w:pPr>
        <w:spacing w:after="160" w:line="259" w:lineRule="auto"/>
        <w:rPr>
          <w:rFonts w:ascii="Calibri" w:eastAsia="Calibri" w:hAnsi="Calibri" w:cs="Calibri"/>
        </w:rPr>
      </w:pPr>
    </w:p>
    <w:sectPr w:rsidR="00163821" w:rsidSect="00F7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739"/>
    <w:multiLevelType w:val="multilevel"/>
    <w:tmpl w:val="E794B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4A550B"/>
    <w:multiLevelType w:val="multilevel"/>
    <w:tmpl w:val="D7B61D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163821"/>
    <w:rsid w:val="00163821"/>
    <w:rsid w:val="002C3D64"/>
    <w:rsid w:val="0030709C"/>
    <w:rsid w:val="00475049"/>
    <w:rsid w:val="00674F9C"/>
    <w:rsid w:val="00702C4E"/>
    <w:rsid w:val="00E4396C"/>
    <w:rsid w:val="00E52C0E"/>
    <w:rsid w:val="00F16E11"/>
    <w:rsid w:val="00F7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03CA-E93C-44A7-A646-231CC05C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613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walid</cp:lastModifiedBy>
  <cp:revision>3</cp:revision>
  <dcterms:created xsi:type="dcterms:W3CDTF">2023-04-06T02:06:00Z</dcterms:created>
  <dcterms:modified xsi:type="dcterms:W3CDTF">2023-04-06T03:10:00Z</dcterms:modified>
</cp:coreProperties>
</file>